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2C5" w:rsidRPr="00D2661B" w:rsidRDefault="00E64FD1" w:rsidP="005E2AE6">
      <w:pPr>
        <w:pStyle w:val="Pa22"/>
        <w:spacing w:before="140" w:after="40"/>
        <w:rPr>
          <w:rFonts w:ascii="ＭＳ ゴシック" w:eastAsia="ＭＳ ゴシック" w:hAnsi="ＭＳ ゴシック" w:cs="小塚ゴシック"/>
          <w:bCs/>
          <w:color w:val="FF0000"/>
        </w:rPr>
      </w:pPr>
      <w:r>
        <w:rPr>
          <w:rFonts w:ascii="ＭＳ ゴシック" w:eastAsia="ＭＳ ゴシック" w:hAnsi="ＭＳ ゴシック" w:cs="小塚ゴシック" w:hint="eastAsia"/>
          <w:bCs/>
          <w:color w:val="FF0000"/>
        </w:rPr>
        <w:t>▼</w:t>
      </w:r>
      <w:r w:rsidR="007F02C5" w:rsidRPr="00D2661B">
        <w:rPr>
          <w:rFonts w:ascii="ＭＳ ゴシック" w:eastAsia="ＭＳ ゴシック" w:hAnsi="ＭＳ ゴシック" w:cs="小塚ゴシック" w:hint="eastAsia"/>
          <w:bCs/>
          <w:color w:val="FF0000"/>
        </w:rPr>
        <w:t>未完成</w:t>
      </w:r>
      <w:r>
        <w:rPr>
          <w:rFonts w:ascii="ＭＳ ゴシック" w:eastAsia="ＭＳ ゴシック" w:hAnsi="ＭＳ ゴシック" w:cs="小塚ゴシック" w:hint="eastAsia"/>
          <w:bCs/>
          <w:color w:val="FF0000"/>
        </w:rPr>
        <w:t>▼　完成を参考に修正をしてみましょう!!</w:t>
      </w:r>
    </w:p>
    <w:p w:rsidR="005E2AE6" w:rsidRPr="00BA30C5" w:rsidRDefault="005E2AE6" w:rsidP="005E2AE6">
      <w:pPr>
        <w:pStyle w:val="Pa22"/>
        <w:spacing w:before="140" w:after="40"/>
        <w:rPr>
          <w:rFonts w:ascii="ＭＳ ゴシック" w:eastAsia="ＭＳ ゴシック" w:hAnsi="ＭＳ ゴシック" w:cs="小塚ゴシック"/>
          <w:color w:val="000000"/>
        </w:rPr>
      </w:pPr>
      <w:r w:rsidRPr="00BA30C5">
        <w:rPr>
          <w:rFonts w:ascii="ＭＳ ゴシック" w:eastAsia="ＭＳ ゴシック" w:hAnsi="ＭＳ ゴシック" w:cs="小塚ゴシック" w:hint="eastAsia"/>
          <w:bCs/>
          <w:color w:val="000000"/>
        </w:rPr>
        <w:t>仕様</w:t>
      </w:r>
    </w:p>
    <w:tbl>
      <w:tblPr>
        <w:tblW w:w="17010" w:type="dxa"/>
        <w:tblLook w:val="0000" w:firstRow="0" w:lastRow="0" w:firstColumn="0" w:lastColumn="0" w:noHBand="0" w:noVBand="0"/>
      </w:tblPr>
      <w:tblGrid>
        <w:gridCol w:w="6689"/>
        <w:gridCol w:w="10321"/>
      </w:tblGrid>
      <w:tr w:rsidR="00D42050" w:rsidRPr="00BA30C5" w:rsidTr="001A1C3A">
        <w:trPr>
          <w:trHeight w:val="161"/>
        </w:trPr>
        <w:tc>
          <w:tcPr>
            <w:tcW w:w="0" w:type="auto"/>
            <w:shd w:val="clear" w:color="auto" w:fill="auto"/>
          </w:tcPr>
          <w:p w:rsidR="005E2AE6" w:rsidRPr="00BA30C5" w:rsidRDefault="005E2AE6" w:rsidP="005E2AE6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項目</w:t>
            </w:r>
          </w:p>
        </w:tc>
        <w:tc>
          <w:tcPr>
            <w:tcW w:w="0" w:type="auto"/>
            <w:shd w:val="clear" w:color="auto" w:fill="auto"/>
          </w:tcPr>
          <w:p w:rsidR="005E2AE6" w:rsidRPr="00BA30C5" w:rsidRDefault="005E2AE6" w:rsidP="005E2AE6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仕様</w:t>
            </w:r>
          </w:p>
        </w:tc>
      </w:tr>
      <w:tr w:rsidR="001A1C3A" w:rsidRPr="00BA30C5" w:rsidTr="001A1C3A">
        <w:trPr>
          <w:trHeight w:val="157"/>
        </w:trPr>
        <w:tc>
          <w:tcPr>
            <w:tcW w:w="0" w:type="auto"/>
            <w:shd w:val="clear" w:color="auto" w:fill="auto"/>
          </w:tcPr>
          <w:p w:rsidR="005E2AE6" w:rsidRPr="00BA30C5" w:rsidRDefault="005E2AE6" w:rsidP="005E2AE6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データ転送速度（有線）</w:t>
            </w:r>
          </w:p>
        </w:tc>
        <w:tc>
          <w:tcPr>
            <w:tcW w:w="0" w:type="auto"/>
            <w:shd w:val="clear" w:color="auto" w:fill="auto"/>
          </w:tcPr>
          <w:p w:rsidR="005E2AE6" w:rsidRPr="00BA30C5" w:rsidRDefault="005E2AE6" w:rsidP="005E2AE6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>1000/100/10Mbps</w:t>
            </w: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（自動認識）</w:t>
            </w:r>
          </w:p>
        </w:tc>
      </w:tr>
      <w:tr w:rsidR="005E2AE6" w:rsidRPr="00BA30C5" w:rsidTr="001A1C3A">
        <w:trPr>
          <w:trHeight w:val="274"/>
        </w:trPr>
        <w:tc>
          <w:tcPr>
            <w:tcW w:w="0" w:type="auto"/>
            <w:shd w:val="clear" w:color="auto" w:fill="auto"/>
          </w:tcPr>
          <w:p w:rsidR="005E2AE6" w:rsidRPr="00BA30C5" w:rsidRDefault="005E2AE6" w:rsidP="005E2AE6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端子数</w:t>
            </w:r>
          </w:p>
        </w:tc>
        <w:tc>
          <w:tcPr>
            <w:tcW w:w="0" w:type="auto"/>
            <w:shd w:val="clear" w:color="auto" w:fill="auto"/>
          </w:tcPr>
          <w:p w:rsidR="005E2AE6" w:rsidRPr="00BA30C5" w:rsidRDefault="005E2AE6" w:rsidP="005E2AE6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>LAN</w:t>
            </w: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端子×</w:t>
            </w: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>4</w:t>
            </w: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（</w:t>
            </w: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>AUTO-MDIX</w:t>
            </w: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対応）</w:t>
            </w:r>
          </w:p>
        </w:tc>
      </w:tr>
      <w:tr w:rsidR="005E2AE6" w:rsidRPr="00BA30C5" w:rsidTr="001A1C3A">
        <w:trPr>
          <w:trHeight w:val="157"/>
        </w:trPr>
        <w:tc>
          <w:tcPr>
            <w:tcW w:w="0" w:type="auto"/>
            <w:shd w:val="clear" w:color="auto" w:fill="auto"/>
          </w:tcPr>
          <w:p w:rsidR="005E2AE6" w:rsidRPr="00BA30C5" w:rsidRDefault="005E2AE6" w:rsidP="005E2AE6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消費電力</w:t>
            </w:r>
          </w:p>
        </w:tc>
        <w:tc>
          <w:tcPr>
            <w:tcW w:w="0" w:type="auto"/>
            <w:shd w:val="clear" w:color="auto" w:fill="auto"/>
          </w:tcPr>
          <w:p w:rsidR="005E2AE6" w:rsidRPr="00BA30C5" w:rsidRDefault="005E2AE6" w:rsidP="005E2AE6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最大</w:t>
            </w: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>8.19 W</w:t>
            </w:r>
          </w:p>
        </w:tc>
      </w:tr>
      <w:tr w:rsidR="005E2AE6" w:rsidRPr="00BA30C5" w:rsidTr="001A1C3A">
        <w:trPr>
          <w:trHeight w:val="157"/>
        </w:trPr>
        <w:tc>
          <w:tcPr>
            <w:tcW w:w="0" w:type="auto"/>
            <w:shd w:val="clear" w:color="auto" w:fill="auto"/>
          </w:tcPr>
          <w:p w:rsidR="005E2AE6" w:rsidRPr="00BA30C5" w:rsidRDefault="005E2AE6" w:rsidP="005E2AE6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動作温度</w:t>
            </w: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>/</w:t>
            </w: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動作湿度</w:t>
            </w:r>
          </w:p>
        </w:tc>
        <w:tc>
          <w:tcPr>
            <w:tcW w:w="0" w:type="auto"/>
            <w:shd w:val="clear" w:color="auto" w:fill="auto"/>
          </w:tcPr>
          <w:p w:rsidR="005E2AE6" w:rsidRPr="00BA30C5" w:rsidRDefault="005E2AE6" w:rsidP="005E2AE6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>0</w:t>
            </w: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～</w:t>
            </w: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>40</w:t>
            </w: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℃</w:t>
            </w: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>/10</w:t>
            </w: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～</w:t>
            </w: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>85</w:t>
            </w: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％（結露しないこと）</w:t>
            </w:r>
          </w:p>
        </w:tc>
      </w:tr>
      <w:tr w:rsidR="005E2AE6" w:rsidRPr="00BA30C5" w:rsidTr="001A1C3A">
        <w:trPr>
          <w:trHeight w:val="157"/>
        </w:trPr>
        <w:tc>
          <w:tcPr>
            <w:tcW w:w="0" w:type="auto"/>
            <w:shd w:val="clear" w:color="auto" w:fill="auto"/>
          </w:tcPr>
          <w:p w:rsidR="005E2AE6" w:rsidRPr="00BA30C5" w:rsidRDefault="005E2AE6" w:rsidP="005E2AE6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外形寸法（本体のみ）</w:t>
            </w:r>
          </w:p>
        </w:tc>
        <w:tc>
          <w:tcPr>
            <w:tcW w:w="0" w:type="auto"/>
            <w:shd w:val="clear" w:color="auto" w:fill="auto"/>
          </w:tcPr>
          <w:p w:rsidR="005E2AE6" w:rsidRPr="00BA30C5" w:rsidRDefault="005E2AE6" w:rsidP="005E2AE6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 xml:space="preserve">160 </w:t>
            </w: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（</w:t>
            </w: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>H</w:t>
            </w: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）×</w:t>
            </w: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 xml:space="preserve">160 </w:t>
            </w: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（</w:t>
            </w: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>D</w:t>
            </w: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）×</w:t>
            </w: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 xml:space="preserve">36.5 </w:t>
            </w: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（</w:t>
            </w: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>W</w:t>
            </w:r>
            <w:r w:rsidRPr="00BA30C5">
              <w:rPr>
                <w:rFonts w:ascii="ＭＳ ゴシック" w:eastAsia="ＭＳ ゴシック" w:hAnsi="ＭＳ ゴシック" w:cs="小塚ゴシック" w:hint="eastAsia"/>
                <w:color w:val="000000"/>
              </w:rPr>
              <w:t>）</w:t>
            </w:r>
            <w:r w:rsidRPr="00BA30C5">
              <w:rPr>
                <w:rFonts w:ascii="ＭＳ ゴシック" w:eastAsia="ＭＳ ゴシック" w:hAnsi="ＭＳ ゴシック" w:cs="小塚ゴシック"/>
                <w:color w:val="000000"/>
              </w:rPr>
              <w:t xml:space="preserve"> mm</w:t>
            </w:r>
          </w:p>
        </w:tc>
      </w:tr>
    </w:tbl>
    <w:p w:rsidR="00D42050" w:rsidRDefault="00D42050" w:rsidP="00BA30C5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7F02C5" w:rsidRDefault="007F02C5" w:rsidP="00BA30C5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7F02C5" w:rsidRDefault="00E64FD1" w:rsidP="007F02C5">
      <w:pPr>
        <w:pStyle w:val="Pa22"/>
        <w:spacing w:before="140" w:after="40"/>
        <w:rPr>
          <w:rFonts w:ascii="ＭＳ ゴシック" w:eastAsia="ＭＳ ゴシック" w:hAnsi="ＭＳ ゴシック" w:cs="小塚ゴシック"/>
          <w:bCs/>
          <w:color w:val="000000"/>
        </w:rPr>
      </w:pPr>
      <w:r>
        <w:rPr>
          <w:rFonts w:ascii="ＭＳ ゴシック" w:eastAsia="ＭＳ ゴシック" w:hAnsi="ＭＳ ゴシック" w:cs="小塚ゴシック" w:hint="eastAsia"/>
          <w:bCs/>
          <w:color w:val="000000"/>
        </w:rPr>
        <w:t>▼</w:t>
      </w:r>
      <w:r w:rsidR="007F02C5">
        <w:rPr>
          <w:rFonts w:ascii="ＭＳ ゴシック" w:eastAsia="ＭＳ ゴシック" w:hAnsi="ＭＳ ゴシック" w:cs="小塚ゴシック" w:hint="eastAsia"/>
          <w:bCs/>
          <w:color w:val="000000"/>
        </w:rPr>
        <w:t>完成</w:t>
      </w:r>
      <w:r>
        <w:rPr>
          <w:rFonts w:ascii="ＭＳ ゴシック" w:eastAsia="ＭＳ ゴシック" w:hAnsi="ＭＳ ゴシック" w:cs="小塚ゴシック" w:hint="eastAsia"/>
          <w:bCs/>
          <w:color w:val="000000"/>
        </w:rPr>
        <w:t>▼</w:t>
      </w:r>
      <w:bookmarkStart w:id="0" w:name="_GoBack"/>
      <w:bookmarkEnd w:id="0"/>
    </w:p>
    <w:p w:rsidR="007F02C5" w:rsidRPr="006A6B32" w:rsidRDefault="007F02C5" w:rsidP="007F02C5">
      <w:pPr>
        <w:pStyle w:val="Pa22"/>
        <w:spacing w:before="140" w:after="40"/>
        <w:rPr>
          <w:rFonts w:ascii="ＭＳ ゴシック" w:eastAsia="ＭＳ ゴシック" w:hAnsi="ＭＳ ゴシック" w:cs="小塚ゴシック"/>
          <w:color w:val="000000"/>
        </w:rPr>
      </w:pPr>
      <w:r w:rsidRPr="006A6B32">
        <w:rPr>
          <w:rFonts w:ascii="ＭＳ ゴシック" w:eastAsia="ＭＳ ゴシック" w:hAnsi="ＭＳ ゴシック" w:cs="小塚ゴシック" w:hint="eastAsia"/>
          <w:b/>
          <w:bCs/>
          <w:color w:val="000000"/>
        </w:rPr>
        <w:t>仕様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1"/>
        <w:gridCol w:w="4738"/>
      </w:tblGrid>
      <w:tr w:rsidR="007F02C5" w:rsidRPr="006A6B32" w:rsidTr="00E27294">
        <w:trPr>
          <w:trHeight w:val="161"/>
        </w:trPr>
        <w:tc>
          <w:tcPr>
            <w:tcW w:w="0" w:type="auto"/>
            <w:tcBorders>
              <w:bottom w:val="double" w:sz="4" w:space="0" w:color="auto"/>
            </w:tcBorders>
            <w:shd w:val="clear" w:color="auto" w:fill="BDD6EE" w:themeFill="accent1" w:themeFillTint="66"/>
          </w:tcPr>
          <w:p w:rsidR="007F02C5" w:rsidRPr="006A6B32" w:rsidRDefault="007F02C5" w:rsidP="00E27294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項目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BDD6EE" w:themeFill="accent1" w:themeFillTint="66"/>
          </w:tcPr>
          <w:p w:rsidR="007F02C5" w:rsidRPr="006A6B32" w:rsidRDefault="007F02C5" w:rsidP="00E27294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仕様</w:t>
            </w:r>
          </w:p>
        </w:tc>
      </w:tr>
      <w:tr w:rsidR="007F02C5" w:rsidRPr="006A6B32" w:rsidTr="00E27294">
        <w:trPr>
          <w:trHeight w:val="157"/>
        </w:trPr>
        <w:tc>
          <w:tcPr>
            <w:tcW w:w="0" w:type="auto"/>
            <w:tcBorders>
              <w:top w:val="double" w:sz="4" w:space="0" w:color="auto"/>
              <w:bottom w:val="dashSmallGap" w:sz="4" w:space="0" w:color="auto"/>
            </w:tcBorders>
          </w:tcPr>
          <w:p w:rsidR="007F02C5" w:rsidRPr="006A6B32" w:rsidRDefault="007F02C5" w:rsidP="00E27294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データ転送速度（有線）</w:t>
            </w:r>
          </w:p>
        </w:tc>
        <w:tc>
          <w:tcPr>
            <w:tcW w:w="0" w:type="auto"/>
            <w:tcBorders>
              <w:top w:val="double" w:sz="4" w:space="0" w:color="auto"/>
              <w:bottom w:val="dashSmallGap" w:sz="4" w:space="0" w:color="auto"/>
            </w:tcBorders>
          </w:tcPr>
          <w:p w:rsidR="007F02C5" w:rsidRPr="006A6B32" w:rsidRDefault="007F02C5" w:rsidP="00E27294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>1000/100/10Mbps</w:t>
            </w: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（自動認識）</w:t>
            </w:r>
          </w:p>
        </w:tc>
      </w:tr>
      <w:tr w:rsidR="007F02C5" w:rsidRPr="006A6B32" w:rsidTr="00E27294">
        <w:trPr>
          <w:trHeight w:val="274"/>
        </w:trPr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</w:tcPr>
          <w:p w:rsidR="007F02C5" w:rsidRPr="006A6B32" w:rsidRDefault="007F02C5" w:rsidP="00E27294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端子数</w:t>
            </w: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</w:tcPr>
          <w:p w:rsidR="007F02C5" w:rsidRPr="006A6B32" w:rsidRDefault="007F02C5" w:rsidP="00E27294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>LAN</w:t>
            </w: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端子×</w:t>
            </w: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>4</w:t>
            </w: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（</w:t>
            </w: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>AUTO-MDIX</w:t>
            </w: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対応）</w:t>
            </w:r>
          </w:p>
        </w:tc>
      </w:tr>
      <w:tr w:rsidR="007F02C5" w:rsidRPr="006A6B32" w:rsidTr="00E27294">
        <w:trPr>
          <w:trHeight w:val="157"/>
        </w:trPr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</w:tcPr>
          <w:p w:rsidR="007F02C5" w:rsidRPr="006A6B32" w:rsidRDefault="007F02C5" w:rsidP="00E27294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消費電力</w:t>
            </w: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</w:tcPr>
          <w:p w:rsidR="007F02C5" w:rsidRPr="006A6B32" w:rsidRDefault="007F02C5" w:rsidP="00E27294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最大</w:t>
            </w: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>8.19 W</w:t>
            </w:r>
          </w:p>
        </w:tc>
      </w:tr>
      <w:tr w:rsidR="007F02C5" w:rsidRPr="006A6B32" w:rsidTr="00E27294">
        <w:trPr>
          <w:trHeight w:val="157"/>
        </w:trPr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</w:tcPr>
          <w:p w:rsidR="007F02C5" w:rsidRPr="006A6B32" w:rsidRDefault="007F02C5" w:rsidP="00E27294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動作温度</w:t>
            </w: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>/</w:t>
            </w: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動作湿度</w:t>
            </w:r>
          </w:p>
        </w:tc>
        <w:tc>
          <w:tcPr>
            <w:tcW w:w="0" w:type="auto"/>
            <w:tcBorders>
              <w:top w:val="dashSmallGap" w:sz="4" w:space="0" w:color="auto"/>
              <w:bottom w:val="dashSmallGap" w:sz="4" w:space="0" w:color="auto"/>
            </w:tcBorders>
          </w:tcPr>
          <w:p w:rsidR="007F02C5" w:rsidRPr="006A6B32" w:rsidRDefault="007F02C5" w:rsidP="00E27294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>0</w:t>
            </w: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～</w:t>
            </w: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>40</w:t>
            </w: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℃</w:t>
            </w: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>/10</w:t>
            </w: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～</w:t>
            </w: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>85</w:t>
            </w: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％（結露しないこと）</w:t>
            </w:r>
          </w:p>
        </w:tc>
      </w:tr>
      <w:tr w:rsidR="007F02C5" w:rsidRPr="006A6B32" w:rsidTr="00E27294">
        <w:trPr>
          <w:trHeight w:val="157"/>
        </w:trPr>
        <w:tc>
          <w:tcPr>
            <w:tcW w:w="0" w:type="auto"/>
            <w:tcBorders>
              <w:top w:val="dashSmallGap" w:sz="4" w:space="0" w:color="auto"/>
            </w:tcBorders>
          </w:tcPr>
          <w:p w:rsidR="007F02C5" w:rsidRPr="006A6B32" w:rsidRDefault="007F02C5" w:rsidP="00E27294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外形寸法（本体のみ）</w:t>
            </w:r>
          </w:p>
        </w:tc>
        <w:tc>
          <w:tcPr>
            <w:tcW w:w="0" w:type="auto"/>
            <w:tcBorders>
              <w:top w:val="dashSmallGap" w:sz="4" w:space="0" w:color="auto"/>
            </w:tcBorders>
          </w:tcPr>
          <w:p w:rsidR="007F02C5" w:rsidRPr="006A6B32" w:rsidRDefault="007F02C5" w:rsidP="00E27294">
            <w:pPr>
              <w:pStyle w:val="Pa2"/>
              <w:spacing w:line="240" w:lineRule="auto"/>
              <w:rPr>
                <w:rFonts w:ascii="ＭＳ ゴシック" w:eastAsia="ＭＳ ゴシック" w:hAnsi="ＭＳ ゴシック" w:cs="小塚ゴシック"/>
                <w:color w:val="000000"/>
              </w:rPr>
            </w:pP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 xml:space="preserve">160 </w:t>
            </w: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（</w:t>
            </w: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>H</w:t>
            </w: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）×</w:t>
            </w: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 xml:space="preserve">160 </w:t>
            </w: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（</w:t>
            </w: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>D</w:t>
            </w: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）×</w:t>
            </w: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 xml:space="preserve">36.5 </w:t>
            </w: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（</w:t>
            </w: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>W</w:t>
            </w:r>
            <w:r w:rsidRPr="006A6B32">
              <w:rPr>
                <w:rFonts w:ascii="ＭＳ ゴシック" w:eastAsia="ＭＳ ゴシック" w:hAnsi="ＭＳ ゴシック" w:cs="小塚ゴシック" w:hint="eastAsia"/>
                <w:color w:val="000000"/>
              </w:rPr>
              <w:t>）</w:t>
            </w:r>
            <w:r w:rsidRPr="006A6B32">
              <w:rPr>
                <w:rFonts w:ascii="ＭＳ ゴシック" w:eastAsia="ＭＳ ゴシック" w:hAnsi="ＭＳ ゴシック" w:cs="小塚ゴシック"/>
                <w:color w:val="000000"/>
              </w:rPr>
              <w:t xml:space="preserve"> mm</w:t>
            </w:r>
          </w:p>
        </w:tc>
      </w:tr>
    </w:tbl>
    <w:p w:rsidR="007F02C5" w:rsidRPr="006A6B32" w:rsidRDefault="007F02C5" w:rsidP="007F02C5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7F02C5" w:rsidRPr="007F02C5" w:rsidRDefault="007F02C5" w:rsidP="00BA30C5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sectPr w:rsidR="007F02C5" w:rsidRPr="007F02C5" w:rsidSect="00E81EE9">
      <w:pgSz w:w="11906" w:h="16838" w:code="9"/>
      <w:pgMar w:top="1134" w:right="1134" w:bottom="1134" w:left="1134" w:header="851" w:footer="992" w:gutter="0"/>
      <w:cols w:space="425"/>
      <w:docGrid w:type="linesAndChars" w:linePitch="34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856" w:rsidRDefault="00FA6856" w:rsidP="00E64FD1">
      <w:r>
        <w:separator/>
      </w:r>
    </w:p>
  </w:endnote>
  <w:endnote w:type="continuationSeparator" w:id="0">
    <w:p w:rsidR="00FA6856" w:rsidRDefault="00FA6856" w:rsidP="00E64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塚ゴシック">
    <w:altName w:val="BIZ UDP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856" w:rsidRDefault="00FA6856" w:rsidP="00E64FD1">
      <w:r>
        <w:separator/>
      </w:r>
    </w:p>
  </w:footnote>
  <w:footnote w:type="continuationSeparator" w:id="0">
    <w:p w:rsidR="00FA6856" w:rsidRDefault="00FA6856" w:rsidP="00E64F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AE6"/>
    <w:rsid w:val="001239EE"/>
    <w:rsid w:val="001A1C3A"/>
    <w:rsid w:val="00224FBF"/>
    <w:rsid w:val="002A3B78"/>
    <w:rsid w:val="004D2580"/>
    <w:rsid w:val="005E2AE6"/>
    <w:rsid w:val="007F02C5"/>
    <w:rsid w:val="008A1866"/>
    <w:rsid w:val="00903BAA"/>
    <w:rsid w:val="009773E2"/>
    <w:rsid w:val="00987489"/>
    <w:rsid w:val="009E0249"/>
    <w:rsid w:val="00BA30C5"/>
    <w:rsid w:val="00D2661B"/>
    <w:rsid w:val="00D42050"/>
    <w:rsid w:val="00E64FD1"/>
    <w:rsid w:val="00E7679F"/>
    <w:rsid w:val="00E81EE9"/>
    <w:rsid w:val="00F7782C"/>
    <w:rsid w:val="00FA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8D40CB"/>
  <w15:chartTrackingRefBased/>
  <w15:docId w15:val="{E0E6C17B-C591-4BF0-8AD6-BD33D0C16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2">
    <w:name w:val="Pa22"/>
    <w:basedOn w:val="a"/>
    <w:next w:val="a"/>
    <w:uiPriority w:val="99"/>
    <w:rsid w:val="005E2AE6"/>
    <w:pPr>
      <w:autoSpaceDE w:val="0"/>
      <w:autoSpaceDN w:val="0"/>
      <w:adjustRightInd w:val="0"/>
      <w:spacing w:line="221" w:lineRule="atLeast"/>
      <w:jc w:val="left"/>
    </w:pPr>
    <w:rPr>
      <w:rFonts w:ascii="小塚ゴシック" w:eastAsia="小塚ゴシック"/>
      <w:kern w:val="0"/>
      <w:sz w:val="24"/>
      <w:szCs w:val="24"/>
    </w:rPr>
  </w:style>
  <w:style w:type="paragraph" w:customStyle="1" w:styleId="Pa2">
    <w:name w:val="Pa2"/>
    <w:basedOn w:val="a"/>
    <w:next w:val="a"/>
    <w:uiPriority w:val="99"/>
    <w:rsid w:val="005E2AE6"/>
    <w:pPr>
      <w:autoSpaceDE w:val="0"/>
      <w:autoSpaceDN w:val="0"/>
      <w:adjustRightInd w:val="0"/>
      <w:spacing w:line="181" w:lineRule="atLeast"/>
      <w:jc w:val="left"/>
    </w:pPr>
    <w:rPr>
      <w:rFonts w:ascii="小塚ゴシック" w:eastAsia="小塚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64F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4FD1"/>
  </w:style>
  <w:style w:type="paragraph" w:styleId="a5">
    <w:name w:val="footer"/>
    <w:basedOn w:val="a"/>
    <w:link w:val="a6"/>
    <w:uiPriority w:val="99"/>
    <w:unhideWhenUsed/>
    <w:rsid w:val="00E64F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4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ichiro</cp:lastModifiedBy>
  <cp:revision>16</cp:revision>
  <dcterms:created xsi:type="dcterms:W3CDTF">2022-12-10T04:49:00Z</dcterms:created>
  <dcterms:modified xsi:type="dcterms:W3CDTF">2022-12-18T05:40:00Z</dcterms:modified>
</cp:coreProperties>
</file>